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86" w:rsidRPr="0085771A" w:rsidRDefault="00C91486" w:rsidP="00C91486">
      <w:pPr>
        <w:jc w:val="both"/>
        <w:rPr>
          <w:rFonts w:ascii="Arial" w:hAnsi="Arial" w:cs="Arial"/>
          <w:b/>
          <w:sz w:val="14"/>
          <w:szCs w:val="14"/>
        </w:rPr>
      </w:pPr>
      <w:bookmarkStart w:id="0" w:name="_Hlk526066993"/>
      <w:r w:rsidRPr="0085771A">
        <w:rPr>
          <w:rFonts w:ascii="Arial" w:hAnsi="Arial" w:cs="Arial"/>
          <w:b/>
          <w:sz w:val="14"/>
          <w:szCs w:val="14"/>
        </w:rPr>
        <w:t>Tabla 1 Descripción de las familias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67"/>
        <w:gridCol w:w="1326"/>
        <w:gridCol w:w="1327"/>
        <w:gridCol w:w="1345"/>
        <w:gridCol w:w="1345"/>
      </w:tblGrid>
      <w:tr w:rsidR="00C91486" w:rsidRPr="0085771A" w:rsidTr="007E5806">
        <w:trPr>
          <w:trHeight w:val="159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Familia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F1(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Ic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F2(Dm)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F3(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Jr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F4(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Ia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F5(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Gu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C91486" w:rsidRPr="0085771A" w:rsidTr="007E5806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Estatus</w:t>
            </w:r>
          </w:p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Socioeconómico</w:t>
            </w:r>
          </w:p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Medio alto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</w:tr>
      <w:tr w:rsidR="00C91486" w:rsidRPr="0085771A" w:rsidTr="007E580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Nivel educativo</w:t>
            </w:r>
          </w:p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Licenciatura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Básico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Técnico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Licenciatura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Licenciatura</w:t>
            </w:r>
          </w:p>
        </w:tc>
      </w:tr>
      <w:tr w:rsidR="00C91486" w:rsidRPr="0085771A" w:rsidTr="007E580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Tipo de familia</w:t>
            </w:r>
          </w:p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Reconstituida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Monoparental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Monoparental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Monoparental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Monoparental</w:t>
            </w:r>
          </w:p>
        </w:tc>
      </w:tr>
      <w:tr w:rsidR="00C91486" w:rsidRPr="0085771A" w:rsidTr="007E580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Estado civil de los padres</w:t>
            </w:r>
          </w:p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Casados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Separados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Separados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Divorciados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Viuda</w:t>
            </w:r>
          </w:p>
        </w:tc>
      </w:tr>
      <w:tr w:rsidR="00C91486" w:rsidRPr="0085771A" w:rsidTr="007E580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Participantes</w:t>
            </w:r>
          </w:p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91486" w:rsidRPr="0085771A" w:rsidTr="007E5806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Diagnóstico de la discapacidad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Mielomeningocele</w:t>
            </w:r>
            <w:proofErr w:type="spellEnd"/>
            <w:r w:rsidRPr="0085771A">
              <w:rPr>
                <w:rFonts w:ascii="Arial" w:hAnsi="Arial" w:cs="Arial"/>
                <w:sz w:val="14"/>
                <w:szCs w:val="14"/>
              </w:rPr>
              <w:t xml:space="preserve"> con hidrocefalia compensada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Daño neurológico con discapacidad motora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Agenesia del cuerpo calloso con quiste de lado izquierdo e hipoacusia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Trastorno general del desarrollo no específico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Ceguera/</w:t>
            </w:r>
          </w:p>
          <w:p w:rsidR="00C91486" w:rsidRPr="0085771A" w:rsidRDefault="00C91486" w:rsidP="007E5806">
            <w:pPr>
              <w:tabs>
                <w:tab w:val="left" w:pos="1276"/>
              </w:tabs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Débil visual con discapacidad motora</w:t>
            </w:r>
          </w:p>
        </w:tc>
      </w:tr>
    </w:tbl>
    <w:p w:rsidR="00C91486" w:rsidRPr="0085771A" w:rsidRDefault="00C91486" w:rsidP="00C91486">
      <w:pPr>
        <w:rPr>
          <w:rFonts w:ascii="Arial" w:hAnsi="Arial" w:cs="Arial"/>
          <w:sz w:val="14"/>
          <w:szCs w:val="14"/>
        </w:rPr>
      </w:pPr>
      <w:r w:rsidRPr="0085771A">
        <w:rPr>
          <w:rFonts w:ascii="Arial" w:hAnsi="Arial" w:cs="Arial"/>
          <w:b/>
          <w:sz w:val="14"/>
          <w:szCs w:val="14"/>
        </w:rPr>
        <w:t>Fuente:</w:t>
      </w:r>
      <w:r w:rsidRPr="0085771A">
        <w:rPr>
          <w:rFonts w:ascii="Arial" w:hAnsi="Arial" w:cs="Arial"/>
          <w:sz w:val="14"/>
          <w:szCs w:val="14"/>
        </w:rPr>
        <w:t xml:space="preserve"> elaboración propia</w:t>
      </w:r>
    </w:p>
    <w:p w:rsidR="00C91486" w:rsidRPr="0085771A" w:rsidRDefault="00C91486" w:rsidP="00C91486">
      <w:pPr>
        <w:spacing w:line="360" w:lineRule="auto"/>
        <w:jc w:val="both"/>
        <w:rPr>
          <w:rFonts w:ascii="Arial" w:hAnsi="Arial" w:cs="Arial"/>
          <w:b/>
          <w:sz w:val="14"/>
          <w:szCs w:val="14"/>
          <w:shd w:val="clear" w:color="auto" w:fill="FFFFFF"/>
        </w:rPr>
      </w:pPr>
      <w:r w:rsidRPr="0085771A">
        <w:rPr>
          <w:rFonts w:ascii="Arial" w:hAnsi="Arial" w:cs="Arial"/>
          <w:b/>
          <w:sz w:val="14"/>
          <w:szCs w:val="14"/>
          <w:shd w:val="clear" w:color="auto" w:fill="FFFFFF"/>
        </w:rPr>
        <w:t>Tabla 2  Guía de entrevista con campos, categorías y subcategorías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132"/>
        <w:gridCol w:w="2316"/>
        <w:gridCol w:w="2705"/>
      </w:tblGrid>
      <w:tr w:rsidR="00C91486" w:rsidRPr="0085771A" w:rsidTr="007E5806"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Campos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Subcategoría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Pregunta</w:t>
            </w:r>
          </w:p>
        </w:tc>
      </w:tr>
      <w:tr w:rsidR="00C91486" w:rsidRPr="0085771A" w:rsidTr="007E5806">
        <w:tc>
          <w:tcPr>
            <w:tcW w:w="1685" w:type="dxa"/>
            <w:tcBorders>
              <w:top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Sistema de creencias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Sentido a la adversidad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Narrativas internas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10.- ¿Qué significa la discapacidad para usted?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14.- ¿Podría describir los efectos negativos y positivos que la discapacidad ha generado en su familia?, cuénteme una anécdota familiar.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15.- ¿Qué le ha ayudado a persistir, a seguir buscando ayuda?, ¿por qué?</w:t>
            </w:r>
          </w:p>
        </w:tc>
      </w:tr>
      <w:tr w:rsidR="00C91486" w:rsidRPr="0085771A" w:rsidTr="007E5806">
        <w:tc>
          <w:tcPr>
            <w:tcW w:w="1685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Ambivalencia ante la discapacidad</w:t>
            </w:r>
          </w:p>
        </w:tc>
        <w:tc>
          <w:tcPr>
            <w:tcW w:w="2316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Experiencia/Expectativas</w:t>
            </w:r>
          </w:p>
        </w:tc>
        <w:tc>
          <w:tcPr>
            <w:tcW w:w="2705" w:type="dxa"/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8.- ¿Cuándo fue la primera vez que pensó que su hijo(a), hermano(a) necesitaba un apoyo especial al de otros pequeños(as)?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9.- ¿Cómo enfrentó esta situación?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17.- ¿Cuáles son las aspiraciones de su familia?</w:t>
            </w:r>
          </w:p>
        </w:tc>
      </w:tr>
      <w:tr w:rsidR="00C91486" w:rsidRPr="0085771A" w:rsidTr="007E5806">
        <w:tc>
          <w:tcPr>
            <w:tcW w:w="1685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Patrones organizacionales</w:t>
            </w:r>
          </w:p>
        </w:tc>
        <w:tc>
          <w:tcPr>
            <w:tcW w:w="2132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Apoyo familiar</w:t>
            </w:r>
          </w:p>
        </w:tc>
        <w:tc>
          <w:tcPr>
            <w:tcW w:w="2316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Cohesión</w:t>
            </w:r>
          </w:p>
        </w:tc>
        <w:tc>
          <w:tcPr>
            <w:tcW w:w="2705" w:type="dxa"/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3.- Describa un día normal en su familia ¿cómo participa cada uno de sus integrantes?*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7.- ¿Cómo es su familia? descríbala (rasgos), ¿cuáles son las fortalezas de su familia?</w:t>
            </w:r>
          </w:p>
        </w:tc>
      </w:tr>
      <w:tr w:rsidR="00C91486" w:rsidRPr="0085771A" w:rsidTr="007E5806">
        <w:tc>
          <w:tcPr>
            <w:tcW w:w="1685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Estructura</w:t>
            </w:r>
          </w:p>
        </w:tc>
        <w:tc>
          <w:tcPr>
            <w:tcW w:w="2316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Funcionalidad/Adaptabilidad</w:t>
            </w:r>
          </w:p>
        </w:tc>
        <w:tc>
          <w:tcPr>
            <w:tcW w:w="2705" w:type="dxa"/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1.- De los integrantes de su familia ¿qué papel juega cada uno de ellos? (describir los roles)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13.- Ante las exigencias anteriores como familia, ¿de qué forma las han afrontado? </w:t>
            </w:r>
          </w:p>
        </w:tc>
      </w:tr>
      <w:tr w:rsidR="00C91486" w:rsidRPr="0085771A" w:rsidTr="007E5806">
        <w:tc>
          <w:tcPr>
            <w:tcW w:w="1685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Procesos de comunicación</w:t>
            </w:r>
          </w:p>
        </w:tc>
        <w:tc>
          <w:tcPr>
            <w:tcW w:w="2132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Expresión de emociones</w:t>
            </w:r>
          </w:p>
        </w:tc>
        <w:tc>
          <w:tcPr>
            <w:tcW w:w="2316" w:type="dxa"/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Diálogo</w:t>
            </w:r>
          </w:p>
        </w:tc>
        <w:tc>
          <w:tcPr>
            <w:tcW w:w="2705" w:type="dxa"/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5.- Cuando tienen problemas en su familia, ¿cómo los enfrentan?</w:t>
            </w:r>
          </w:p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6.- ¿Cómo es la interacción familiar?, ¿cómo manifiestan sus afectos, expresan entre ustedes normalmente? </w:t>
            </w:r>
          </w:p>
        </w:tc>
      </w:tr>
      <w:tr w:rsidR="00C91486" w:rsidRPr="0085771A" w:rsidTr="007E5806">
        <w:tc>
          <w:tcPr>
            <w:tcW w:w="1685" w:type="dxa"/>
            <w:tcBorders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Interacción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Sentido del humor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C91486" w:rsidRPr="0085771A" w:rsidRDefault="00C91486" w:rsidP="007E580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3.- ¿De qué forma suele divertirse su familia? *</w:t>
            </w:r>
          </w:p>
        </w:tc>
      </w:tr>
    </w:tbl>
    <w:p w:rsidR="00C91486" w:rsidRPr="0085771A" w:rsidRDefault="00C91486" w:rsidP="00C91486">
      <w:pPr>
        <w:tabs>
          <w:tab w:val="left" w:pos="1276"/>
        </w:tabs>
        <w:spacing w:line="240" w:lineRule="auto"/>
        <w:contextualSpacing/>
        <w:jc w:val="right"/>
        <w:rPr>
          <w:rFonts w:ascii="Arial" w:hAnsi="Arial" w:cs="Arial"/>
          <w:sz w:val="14"/>
          <w:szCs w:val="14"/>
          <w:shd w:val="clear" w:color="auto" w:fill="FFFFFF"/>
        </w:rPr>
      </w:pPr>
      <w:r w:rsidRPr="0085771A">
        <w:rPr>
          <w:rFonts w:ascii="Arial" w:hAnsi="Arial" w:cs="Arial"/>
          <w:sz w:val="14"/>
          <w:szCs w:val="14"/>
          <w:shd w:val="clear" w:color="auto" w:fill="FFFFFF"/>
        </w:rPr>
        <w:t>(*La pregunta 3 se divide en dos partes de modo que se ubica en dos campos diferentes)</w:t>
      </w:r>
    </w:p>
    <w:p w:rsidR="00C91486" w:rsidRPr="0085771A" w:rsidRDefault="00C91486" w:rsidP="00C91486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  <w:sz w:val="14"/>
          <w:szCs w:val="14"/>
          <w:shd w:val="clear" w:color="auto" w:fill="FFFFFF"/>
        </w:rPr>
      </w:pPr>
      <w:r w:rsidRPr="0085771A">
        <w:rPr>
          <w:rFonts w:ascii="Arial" w:hAnsi="Arial" w:cs="Arial"/>
          <w:b/>
          <w:sz w:val="14"/>
          <w:szCs w:val="14"/>
          <w:shd w:val="clear" w:color="auto" w:fill="FFFFFF"/>
        </w:rPr>
        <w:t>Fuente:</w:t>
      </w:r>
      <w:r w:rsidRPr="0085771A">
        <w:rPr>
          <w:rFonts w:ascii="Arial" w:hAnsi="Arial" w:cs="Arial"/>
          <w:sz w:val="14"/>
          <w:szCs w:val="14"/>
          <w:shd w:val="clear" w:color="auto" w:fill="FFFFFF"/>
        </w:rPr>
        <w:t xml:space="preserve"> elaboración propia</w:t>
      </w:r>
    </w:p>
    <w:p w:rsidR="00E75A8E" w:rsidRDefault="00E75A8E"/>
    <w:p w:rsidR="00C91486" w:rsidRPr="0085771A" w:rsidRDefault="00C91486" w:rsidP="00C9148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Tabla 3</w:t>
      </w:r>
      <w:r w:rsidRPr="0085771A">
        <w:rPr>
          <w:rFonts w:ascii="Arial" w:hAnsi="Arial" w:cs="Arial"/>
          <w:sz w:val="14"/>
          <w:szCs w:val="14"/>
        </w:rPr>
        <w:t xml:space="preserve"> </w:t>
      </w:r>
      <w:r w:rsidRPr="0085771A">
        <w:rPr>
          <w:rFonts w:ascii="Arial" w:hAnsi="Arial" w:cs="Arial"/>
          <w:b/>
          <w:sz w:val="14"/>
          <w:szCs w:val="14"/>
        </w:rPr>
        <w:t xml:space="preserve">Elementos para la construcción de la </w:t>
      </w:r>
      <w:proofErr w:type="spellStart"/>
      <w:r w:rsidRPr="0085771A">
        <w:rPr>
          <w:rFonts w:ascii="Arial" w:hAnsi="Arial" w:cs="Arial"/>
          <w:b/>
          <w:sz w:val="14"/>
          <w:szCs w:val="14"/>
        </w:rPr>
        <w:t>resiliencia</w:t>
      </w:r>
      <w:proofErr w:type="spellEnd"/>
      <w:r w:rsidRPr="0085771A">
        <w:rPr>
          <w:rFonts w:ascii="Arial" w:hAnsi="Arial" w:cs="Arial"/>
          <w:b/>
          <w:sz w:val="14"/>
          <w:szCs w:val="14"/>
        </w:rPr>
        <w:t xml:space="preserve"> familiar por cada familia</w:t>
      </w:r>
    </w:p>
    <w:tbl>
      <w:tblPr>
        <w:tblStyle w:val="Tablaconcuadrcula"/>
        <w:tblW w:w="85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C91486" w:rsidRPr="0085771A" w:rsidTr="007E5806">
        <w:trPr>
          <w:trHeight w:val="437"/>
        </w:trPr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F1(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Ic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238"/>
                <w:tab w:val="center" w:pos="74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F2(Dm)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F3(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Jr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F4(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Ia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5771A">
              <w:rPr>
                <w:rFonts w:ascii="Arial" w:hAnsi="Arial" w:cs="Arial"/>
                <w:b/>
                <w:sz w:val="14"/>
                <w:szCs w:val="14"/>
              </w:rPr>
              <w:t>F5(</w:t>
            </w:r>
            <w:proofErr w:type="spellStart"/>
            <w:r w:rsidRPr="0085771A">
              <w:rPr>
                <w:rFonts w:ascii="Arial" w:hAnsi="Arial" w:cs="Arial"/>
                <w:b/>
                <w:sz w:val="14"/>
                <w:szCs w:val="14"/>
              </w:rPr>
              <w:t>Gu</w:t>
            </w:r>
            <w:proofErr w:type="spellEnd"/>
            <w:r w:rsidRPr="0085771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C91486" w:rsidRPr="0085771A" w:rsidTr="007E5806">
        <w:trPr>
          <w:trHeight w:val="437"/>
        </w:trPr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-Enfrentamiento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-Aceptación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(duelo)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a la adversidad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-Narrativas internas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-Mujer </w:t>
            </w: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autodeterminada</w:t>
            </w:r>
            <w:proofErr w:type="spellEnd"/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-Ambivalencia (experiencias/expectativas)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-Reconocimiento de la singularidad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-Comunicación abierta de pareja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-Diálogo e interacción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-Cohesión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de humor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familia extensa (abuelos)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-Vivencia de valores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-Búsqueda de información y conocimiento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de profesionales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-Organización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-Estructura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(funcionalidad/adaptabilidad)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-Vida espiritual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-Enfrentamiento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-Aceptación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a la adversidad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-Narrativas internas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-Mujer </w:t>
            </w: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autodeterminada</w:t>
            </w:r>
            <w:proofErr w:type="spellEnd"/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-Ambivalencia (experiencias/expectativas)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-Reconocimiento de la singularidad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-Apoyo familia extensa (hermana, esposo e hijos)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-Cohesión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-Vínculo entre hermanas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-Diálogo e interacción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de humor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-Vida espiritual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-Vivencia de valores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comunitario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(escuela y asociaciones civiles)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-Organización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-Estructura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(funcionalidad/adaptabilidad)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-Enfrentamiento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-Aceptación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a la adversidad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-Narrativas internas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-Mujer </w:t>
            </w: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autodeterminada</w:t>
            </w:r>
            <w:proofErr w:type="spellEnd"/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-Ambivalencia (experiencias/expectativas)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-Reconocimiento de la singularidad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-Cohesión familiar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-Diálogo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-Interacción familiar (familia nuclear)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familia extensa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-Organización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-Estructura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(funcionalidad/adaptabilidad)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-Vida espiritual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-Vivencia de valores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comunitario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(escuela y asociaciones civiles)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de humor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-Enfrentamiento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-Aceptación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(duelo)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a la adversidad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-Narrativas internas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-Mujer </w:t>
            </w: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autodeterminada</w:t>
            </w:r>
            <w:proofErr w:type="spellEnd"/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-Ambivalencia (experiencias/expectativas)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-Reconocimiento de la singularidad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-Cohesión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de humor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-Vida espiritual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-Profesar un religión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-Vivencia de valores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-Comunicación abierta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-Diálogo e interacción familiar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-Búsqueda de información y conocimiento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de profesionales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-Presencia de familia extensa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-Organización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-Estructura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(funcionalidad/adaptabilidad)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comunitario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(escuela y asociaciones civiles)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-Enfrentamiento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-Aceptación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(duelo)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a la adversidad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-Narrativas internas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-Mujer </w:t>
            </w:r>
            <w:proofErr w:type="spellStart"/>
            <w:r w:rsidRPr="0085771A">
              <w:rPr>
                <w:rFonts w:ascii="Arial" w:hAnsi="Arial" w:cs="Arial"/>
                <w:sz w:val="14"/>
                <w:szCs w:val="14"/>
              </w:rPr>
              <w:t>autodeterminada</w:t>
            </w:r>
            <w:proofErr w:type="spellEnd"/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-Ambivalencia (experiencias/expectativas)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lastRenderedPageBreak/>
              <w:t>-Reconocimiento de la singularidad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 xml:space="preserve">-Vida espiritual 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-Profesar un religión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-Vivencia de valores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-Cohesión familiar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-Comunicación abierta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-Diálogo e interacción familiar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-Sentido de humor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familia extensa (abuela)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social (amistades y comunidad religiosa)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-Apoyo comunitario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(escuela y asociaciones civiles)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-Organización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-Estructura</w:t>
            </w:r>
          </w:p>
          <w:p w:rsidR="00C91486" w:rsidRPr="0085771A" w:rsidRDefault="00C91486" w:rsidP="007E5806">
            <w:pPr>
              <w:tabs>
                <w:tab w:val="left" w:pos="3341"/>
              </w:tabs>
              <w:rPr>
                <w:rFonts w:ascii="Arial" w:hAnsi="Arial" w:cs="Arial"/>
                <w:sz w:val="14"/>
                <w:szCs w:val="14"/>
              </w:rPr>
            </w:pPr>
            <w:r w:rsidRPr="0085771A">
              <w:rPr>
                <w:rFonts w:ascii="Arial" w:hAnsi="Arial" w:cs="Arial"/>
                <w:sz w:val="14"/>
                <w:szCs w:val="14"/>
              </w:rPr>
              <w:t>(funcionalidad/adaptabilidad)</w:t>
            </w:r>
          </w:p>
          <w:p w:rsidR="00C91486" w:rsidRPr="0085771A" w:rsidRDefault="00C91486" w:rsidP="007E580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1486" w:rsidRPr="0085771A" w:rsidRDefault="00C91486" w:rsidP="00C91486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85771A">
        <w:rPr>
          <w:rFonts w:ascii="Arial" w:hAnsi="Arial" w:cs="Arial"/>
          <w:b/>
          <w:sz w:val="14"/>
          <w:szCs w:val="14"/>
        </w:rPr>
        <w:lastRenderedPageBreak/>
        <w:t>Fuente:</w:t>
      </w:r>
      <w:r w:rsidRPr="0085771A">
        <w:rPr>
          <w:rFonts w:ascii="Arial" w:hAnsi="Arial" w:cs="Arial"/>
          <w:sz w:val="14"/>
          <w:szCs w:val="14"/>
        </w:rPr>
        <w:t xml:space="preserve"> elaboración propia.</w:t>
      </w:r>
    </w:p>
    <w:p w:rsidR="00C91486" w:rsidRDefault="00C91486">
      <w:bookmarkStart w:id="1" w:name="_GoBack"/>
      <w:bookmarkEnd w:id="1"/>
    </w:p>
    <w:sectPr w:rsidR="00C91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86"/>
    <w:rsid w:val="00C91486"/>
    <w:rsid w:val="00E75A8E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23249-4EAB-46B9-A4F1-8EE4661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ferez santana</dc:creator>
  <cp:keywords/>
  <dc:description/>
  <cp:lastModifiedBy>Jose ferez santana</cp:lastModifiedBy>
  <cp:revision>2</cp:revision>
  <dcterms:created xsi:type="dcterms:W3CDTF">2019-02-15T19:12:00Z</dcterms:created>
  <dcterms:modified xsi:type="dcterms:W3CDTF">2019-02-15T19:12:00Z</dcterms:modified>
</cp:coreProperties>
</file>